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17" w:rsidRPr="00C12793" w:rsidRDefault="00611B17" w:rsidP="00611B1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12793">
        <w:rPr>
          <w:rFonts w:ascii="Times New Roman" w:hAnsi="Times New Roman"/>
          <w:b/>
          <w:sz w:val="28"/>
          <w:szCs w:val="28"/>
          <w:lang w:val="ru-RU"/>
        </w:rPr>
        <w:t>Рекомендации для педагогов</w:t>
      </w:r>
    </w:p>
    <w:p w:rsidR="009E25EB" w:rsidRPr="00C12793" w:rsidRDefault="00611B17" w:rsidP="00611B1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12793">
        <w:rPr>
          <w:rFonts w:ascii="Times New Roman" w:hAnsi="Times New Roman"/>
          <w:b/>
          <w:sz w:val="28"/>
          <w:szCs w:val="28"/>
          <w:lang w:val="ru-RU"/>
        </w:rPr>
        <w:t xml:space="preserve"> по профилактике </w:t>
      </w:r>
      <w:proofErr w:type="spellStart"/>
      <w:r w:rsidRPr="00C12793">
        <w:rPr>
          <w:rFonts w:ascii="Times New Roman" w:hAnsi="Times New Roman"/>
          <w:b/>
          <w:sz w:val="28"/>
          <w:szCs w:val="28"/>
          <w:lang w:val="ru-RU"/>
        </w:rPr>
        <w:t>буллинга</w:t>
      </w:r>
      <w:proofErr w:type="spellEnd"/>
      <w:r w:rsidRPr="00C12793">
        <w:rPr>
          <w:rFonts w:ascii="Times New Roman" w:hAnsi="Times New Roman"/>
          <w:b/>
          <w:sz w:val="28"/>
          <w:szCs w:val="28"/>
          <w:lang w:val="ru-RU"/>
        </w:rPr>
        <w:t xml:space="preserve"> (притеснения) в среде обучающихся</w:t>
      </w:r>
    </w:p>
    <w:p w:rsidR="00611B17" w:rsidRDefault="00611B17" w:rsidP="009E25EB">
      <w:pPr>
        <w:jc w:val="both"/>
        <w:rPr>
          <w:rFonts w:ascii="Times New Roman" w:hAnsi="Times New Roman"/>
          <w:lang w:val="ru-RU"/>
        </w:rPr>
      </w:pPr>
    </w:p>
    <w:p w:rsidR="00EC3495" w:rsidRPr="00FD10ED" w:rsidRDefault="009E25EB" w:rsidP="00FD10ED">
      <w:pPr>
        <w:pStyle w:val="a3"/>
        <w:jc w:val="both"/>
        <w:rPr>
          <w:rFonts w:ascii="Times New Roman" w:hAnsi="Times New Roman"/>
          <w:color w:val="5B9BD5" w:themeColor="accent1"/>
          <w:sz w:val="28"/>
          <w:szCs w:val="28"/>
          <w:lang w:val="ru-RU"/>
        </w:rPr>
      </w:pPr>
      <w:proofErr w:type="spellStart"/>
      <w:r w:rsidRPr="00C12793">
        <w:rPr>
          <w:rFonts w:ascii="Times New Roman" w:hAnsi="Times New Roman"/>
          <w:sz w:val="28"/>
          <w:szCs w:val="28"/>
          <w:lang w:val="ru-RU"/>
        </w:rPr>
        <w:t>Буллинг</w:t>
      </w:r>
      <w:proofErr w:type="spellEnd"/>
      <w:r w:rsidRPr="00C12793">
        <w:rPr>
          <w:rFonts w:ascii="Times New Roman" w:hAnsi="Times New Roman"/>
          <w:sz w:val="28"/>
          <w:szCs w:val="28"/>
          <w:lang w:val="ru-RU"/>
        </w:rPr>
        <w:t xml:space="preserve"> (от англ. “</w:t>
      </w:r>
      <w:r w:rsidRPr="00C12793">
        <w:rPr>
          <w:rFonts w:ascii="Times New Roman" w:hAnsi="Times New Roman"/>
          <w:sz w:val="28"/>
          <w:szCs w:val="28"/>
        </w:rPr>
        <w:t>bully</w:t>
      </w:r>
      <w:r w:rsidRPr="00C12793">
        <w:rPr>
          <w:rFonts w:ascii="Times New Roman" w:hAnsi="Times New Roman"/>
          <w:sz w:val="28"/>
          <w:szCs w:val="28"/>
          <w:lang w:val="ru-RU"/>
        </w:rPr>
        <w:t xml:space="preserve">” – хулиган, драчун, насильник) – психологический террор, избиение, травля, повторяющаяся агрессия по отношению к определенному человеку, включающая в себя принуждение и злоупотребление. Участники </w:t>
      </w:r>
      <w:proofErr w:type="spellStart"/>
      <w:r w:rsidRPr="00C12793">
        <w:rPr>
          <w:rFonts w:ascii="Times New Roman" w:hAnsi="Times New Roman"/>
          <w:sz w:val="28"/>
          <w:szCs w:val="28"/>
          <w:lang w:val="ru-RU"/>
        </w:rPr>
        <w:t>буллинга</w:t>
      </w:r>
      <w:proofErr w:type="spellEnd"/>
      <w:r w:rsidRPr="00C12793">
        <w:rPr>
          <w:rFonts w:ascii="Times New Roman" w:hAnsi="Times New Roman"/>
          <w:sz w:val="28"/>
          <w:szCs w:val="28"/>
          <w:lang w:val="ru-RU"/>
        </w:rPr>
        <w:t>: Агрессор; «</w:t>
      </w:r>
      <w:proofErr w:type="spellStart"/>
      <w:r w:rsidRPr="00C12793">
        <w:rPr>
          <w:rFonts w:ascii="Times New Roman" w:hAnsi="Times New Roman"/>
          <w:sz w:val="28"/>
          <w:szCs w:val="28"/>
          <w:lang w:val="ru-RU"/>
        </w:rPr>
        <w:t>Агрессята</w:t>
      </w:r>
      <w:proofErr w:type="spellEnd"/>
      <w:r w:rsidRPr="00C12793">
        <w:rPr>
          <w:rFonts w:ascii="Times New Roman" w:hAnsi="Times New Roman"/>
          <w:sz w:val="28"/>
          <w:szCs w:val="28"/>
          <w:lang w:val="ru-RU"/>
        </w:rPr>
        <w:t xml:space="preserve">» - те, кто поддерживают агрессора; Наблюдатели; Жертва. </w:t>
      </w:r>
      <w:proofErr w:type="spellStart"/>
      <w:r w:rsidRPr="00FD10ED">
        <w:rPr>
          <w:rFonts w:ascii="Times New Roman" w:hAnsi="Times New Roman"/>
          <w:sz w:val="28"/>
          <w:szCs w:val="28"/>
          <w:lang w:val="ru-RU"/>
        </w:rPr>
        <w:t>Буллинг</w:t>
      </w:r>
      <w:proofErr w:type="spellEnd"/>
      <w:r w:rsidRPr="00FD10ED">
        <w:rPr>
          <w:rFonts w:ascii="Times New Roman" w:hAnsi="Times New Roman"/>
          <w:sz w:val="28"/>
          <w:szCs w:val="28"/>
          <w:lang w:val="ru-RU"/>
        </w:rPr>
        <w:t xml:space="preserve"> чаще всего возникает в подростковом возрасте.</w:t>
      </w:r>
    </w:p>
    <w:p w:rsidR="003A3CE7" w:rsidRPr="00EC3495" w:rsidRDefault="003A3CE7">
      <w:pPr>
        <w:rPr>
          <w:lang w:val="ru-RU"/>
        </w:rPr>
      </w:pPr>
    </w:p>
    <w:p w:rsidR="003A3CE7" w:rsidRPr="003A3CE7" w:rsidRDefault="003A3CE7" w:rsidP="003A3CE7">
      <w:pPr>
        <w:widowControl w:val="0"/>
        <w:jc w:val="center"/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 xml:space="preserve">2. Выявление и диагностика </w:t>
      </w:r>
      <w:proofErr w:type="spellStart"/>
      <w:r w:rsidRPr="003A3CE7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>буллинга</w:t>
      </w:r>
      <w:proofErr w:type="spellEnd"/>
    </w:p>
    <w:p w:rsidR="003A3CE7" w:rsidRPr="003A3CE7" w:rsidRDefault="003A3CE7" w:rsidP="003A3CE7">
      <w:pPr>
        <w:widowControl w:val="0"/>
        <w:jc w:val="both"/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 xml:space="preserve"> В школе</w:t>
      </w:r>
    </w:p>
    <w:p w:rsidR="003A3CE7" w:rsidRPr="003A3CE7" w:rsidRDefault="003A3CE7" w:rsidP="003A3CE7">
      <w:pPr>
        <w:widowControl w:val="0"/>
        <w:jc w:val="both"/>
        <w:rPr>
          <w:rFonts w:ascii="Times New Roman" w:eastAsia="Tahoma" w:hAnsi="Times New Roman"/>
          <w:i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i/>
          <w:color w:val="000000"/>
          <w:sz w:val="28"/>
          <w:szCs w:val="28"/>
          <w:lang w:val="ru-RU" w:eastAsia="ru-RU" w:bidi="ru-RU"/>
        </w:rPr>
        <w:t>Первичные признаки:</w:t>
      </w:r>
    </w:p>
    <w:p w:rsidR="003A3CE7" w:rsidRPr="003A3CE7" w:rsidRDefault="003A3CE7" w:rsidP="003A3CE7">
      <w:pPr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Ребенок регулярно подвергается насмешкам со стороны сверстников в оскорбительной манере, его часто обзывают, дразнят, унижают, либо угрожают ему, требуют выполнения пожеланий других сверстников, командуют им.</w:t>
      </w:r>
    </w:p>
    <w:p w:rsidR="003A3CE7" w:rsidRPr="003A3CE7" w:rsidRDefault="003A3CE7" w:rsidP="003A3CE7">
      <w:pPr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Ребенка часто высмеивают в недоброжелательной и обидной манере</w:t>
      </w:r>
    </w:p>
    <w:p w:rsidR="003A3CE7" w:rsidRPr="003A3CE7" w:rsidRDefault="003A3CE7" w:rsidP="003A3CE7">
      <w:pPr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Ребенка часто задирают, толкают, пинают, бьют, а он не может себя адекватно защитить</w:t>
      </w:r>
    </w:p>
    <w:p w:rsidR="003A3CE7" w:rsidRPr="003A3CE7" w:rsidRDefault="003A3CE7" w:rsidP="003A3CE7">
      <w:pPr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Ребенок часто оказывается участником ссор, драк, в которых он скорее беззащитен и которых пытается избежать (часто при этом плачет)</w:t>
      </w:r>
    </w:p>
    <w:p w:rsidR="003A3CE7" w:rsidRPr="003A3CE7" w:rsidRDefault="003A3CE7" w:rsidP="003A3CE7">
      <w:pPr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Дети берут учебники, деньги, другие личные вещи ребенка, разбрасывают их, рвут, портят</w:t>
      </w:r>
    </w:p>
    <w:p w:rsidR="003A3CE7" w:rsidRPr="003A3CE7" w:rsidRDefault="003A3CE7" w:rsidP="003A3CE7">
      <w:pPr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У ребенка есть следы -синяки, порезы, царапины, или рваная одежда— которые не объясняются естественным образом (то есть не связаны с игрой, случайным падением, кошкой и </w:t>
      </w:r>
      <w:proofErr w:type="gramStart"/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т.п...</w:t>
      </w:r>
      <w:proofErr w:type="gramEnd"/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)</w:t>
      </w:r>
    </w:p>
    <w:p w:rsidR="003A3CE7" w:rsidRPr="003A3CE7" w:rsidRDefault="003A3CE7" w:rsidP="003A3CE7">
      <w:pPr>
        <w:widowControl w:val="0"/>
        <w:jc w:val="both"/>
        <w:rPr>
          <w:rFonts w:ascii="Times New Roman" w:eastAsia="Tahoma" w:hAnsi="Times New Roman"/>
          <w:i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i/>
          <w:color w:val="000000"/>
          <w:sz w:val="28"/>
          <w:szCs w:val="28"/>
          <w:lang w:val="ru-RU" w:eastAsia="ru-RU" w:bidi="ru-RU"/>
        </w:rPr>
        <w:t>Вторичные признаки:</w:t>
      </w:r>
    </w:p>
    <w:p w:rsidR="003A3CE7" w:rsidRPr="003A3CE7" w:rsidRDefault="003A3CE7" w:rsidP="003A3CE7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Ребенок часто проводит время в одиночестве, и исключен из компании сверстников во время перемен, обеда. У него, по наблюдениям, нет ни одного друга в классе.</w:t>
      </w:r>
    </w:p>
    <w:p w:rsidR="003A3CE7" w:rsidRPr="003A3CE7" w:rsidRDefault="003A3CE7" w:rsidP="003A3CE7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В командных играх дети выбирают его в числе последних или не хотят быть с ним в одной команде</w:t>
      </w:r>
    </w:p>
    <w:p w:rsidR="003A3CE7" w:rsidRPr="003A3CE7" w:rsidRDefault="003A3CE7" w:rsidP="003A3CE7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Ребенок старается держаться рядом с учителем или другим взрослым во время школьных перемен.</w:t>
      </w:r>
    </w:p>
    <w:p w:rsidR="003A3CE7" w:rsidRPr="003A3CE7" w:rsidRDefault="003A3CE7" w:rsidP="003A3CE7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Избегает говорить вслух (отвечать) во время уроков и производит впечатление тревожного и неуверенного в себе.</w:t>
      </w:r>
    </w:p>
    <w:p w:rsidR="003A3CE7" w:rsidRPr="003A3CE7" w:rsidRDefault="003A3CE7" w:rsidP="003A3CE7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Выглядит расстроенным, депрессивным, часто плачет</w:t>
      </w:r>
    </w:p>
    <w:p w:rsidR="003A3CE7" w:rsidRPr="003A3CE7" w:rsidRDefault="003A3CE7" w:rsidP="003A3CE7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У ребенка резко или постепенно ухудшается успеваемость</w:t>
      </w:r>
    </w:p>
    <w:p w:rsidR="003A3CE7" w:rsidRPr="003A3CE7" w:rsidRDefault="003A3CE7" w:rsidP="003A3CE7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3A3CE7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Не дают списать, не подсказывают, не спрашивает тему урока, домашнее задание.</w:t>
      </w:r>
    </w:p>
    <w:p w:rsidR="003A3CE7" w:rsidRDefault="003A3CE7">
      <w:pPr>
        <w:rPr>
          <w:lang w:val="ru-RU"/>
        </w:rPr>
      </w:pPr>
    </w:p>
    <w:p w:rsidR="00413C1D" w:rsidRPr="00413C1D" w:rsidRDefault="00413C1D" w:rsidP="00413C1D">
      <w:pPr>
        <w:widowControl w:val="0"/>
        <w:jc w:val="center"/>
        <w:rPr>
          <w:rFonts w:ascii="Times New Roman" w:eastAsia="Tahoma" w:hAnsi="Times New Roman"/>
          <w:b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b/>
          <w:color w:val="000000"/>
          <w:sz w:val="28"/>
          <w:szCs w:val="28"/>
          <w:lang w:val="ru-RU" w:eastAsia="ru-RU" w:bidi="ru-RU"/>
        </w:rPr>
        <w:t xml:space="preserve"> Последствия травли для детей-жертв и для детских коллективов</w:t>
      </w:r>
    </w:p>
    <w:p w:rsidR="00413C1D" w:rsidRPr="00413C1D" w:rsidRDefault="00413C1D" w:rsidP="00413C1D">
      <w:pPr>
        <w:widowControl w:val="0"/>
        <w:ind w:firstLine="708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Переживание </w:t>
      </w:r>
      <w:proofErr w:type="spellStart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буллинга</w:t>
      </w:r>
      <w:proofErr w:type="spellEnd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в детском и подростковом возрасте чрезвычайно </w:t>
      </w:r>
      <w:proofErr w:type="spellStart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травматично</w:t>
      </w:r>
      <w:proofErr w:type="spellEnd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и кроме актуальных последствий оказывает значительное </w:t>
      </w: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lastRenderedPageBreak/>
        <w:t>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413C1D" w:rsidRPr="00413C1D" w:rsidRDefault="00413C1D" w:rsidP="00413C1D">
      <w:pPr>
        <w:widowControl w:val="0"/>
        <w:jc w:val="both"/>
        <w:rPr>
          <w:rFonts w:ascii="Times New Roman" w:eastAsia="Tahoma" w:hAnsi="Times New Roman"/>
          <w:i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i/>
          <w:color w:val="000000"/>
          <w:sz w:val="28"/>
          <w:szCs w:val="28"/>
          <w:lang w:val="ru-RU" w:eastAsia="ru-RU" w:bidi="ru-RU"/>
        </w:rPr>
        <w:t>Актуальные последствия:</w:t>
      </w:r>
    </w:p>
    <w:p w:rsidR="00413C1D" w:rsidRPr="00413C1D" w:rsidRDefault="00413C1D" w:rsidP="00413C1D">
      <w:pPr>
        <w:widowControl w:val="0"/>
        <w:numPr>
          <w:ilvl w:val="0"/>
          <w:numId w:val="3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>Аффективные нарушения:</w:t>
      </w: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снижение настроения, депрессивность, высокий уровень тревоги, многочисленные страхи, злость (большое количество негативных эмоций).</w:t>
      </w:r>
    </w:p>
    <w:p w:rsidR="00413C1D" w:rsidRPr="00413C1D" w:rsidRDefault="00413C1D" w:rsidP="00413C1D">
      <w:pPr>
        <w:widowControl w:val="0"/>
        <w:numPr>
          <w:ilvl w:val="0"/>
          <w:numId w:val="3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>Соматические нарушения</w:t>
      </w: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: нарушения сна, аппетита головные боли, боли в животе, нарушения работы </w:t>
      </w:r>
      <w:proofErr w:type="spellStart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ж.к.т</w:t>
      </w:r>
      <w:proofErr w:type="spellEnd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., неожиданные повышения температуры и </w:t>
      </w:r>
      <w:proofErr w:type="spellStart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т.д</w:t>
      </w:r>
      <w:proofErr w:type="spellEnd"/>
    </w:p>
    <w:p w:rsidR="00413C1D" w:rsidRPr="00413C1D" w:rsidRDefault="00413C1D" w:rsidP="00413C1D">
      <w:pPr>
        <w:widowControl w:val="0"/>
        <w:numPr>
          <w:ilvl w:val="0"/>
          <w:numId w:val="3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>Когнитивные</w:t>
      </w:r>
      <w:r w:rsidRPr="00413C1D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ab/>
        <w:t>нарушения</w:t>
      </w: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- неустойчивость внимания, трудности</w:t>
      </w:r>
    </w:p>
    <w:p w:rsidR="00413C1D" w:rsidRPr="00413C1D" w:rsidRDefault="00413C1D" w:rsidP="00413C1D">
      <w:pPr>
        <w:widowControl w:val="0"/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сосредоточения, нарушения концентрации памяти и т.п.</w:t>
      </w:r>
    </w:p>
    <w:p w:rsidR="00413C1D" w:rsidRPr="00413C1D" w:rsidRDefault="00413C1D" w:rsidP="00413C1D">
      <w:pPr>
        <w:widowControl w:val="0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>Нарушение школьной адаптации:</w:t>
      </w: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мотивации к учебе, пропуски школы, уроков, снижение успеваемости.</w:t>
      </w:r>
    </w:p>
    <w:p w:rsidR="00413C1D" w:rsidRPr="00413C1D" w:rsidRDefault="00413C1D" w:rsidP="00413C1D">
      <w:pPr>
        <w:widowControl w:val="0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>Поведенческие нарушения:</w:t>
      </w: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агрессивность, уходы из дома, протестное поведение и т.п.</w:t>
      </w:r>
    </w:p>
    <w:p w:rsidR="00413C1D" w:rsidRPr="00413C1D" w:rsidRDefault="00413C1D" w:rsidP="00413C1D">
      <w:pPr>
        <w:widowControl w:val="0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>Суицидные мысли и попытки.</w:t>
      </w:r>
    </w:p>
    <w:p w:rsidR="00413C1D" w:rsidRPr="00413C1D" w:rsidRDefault="00413C1D" w:rsidP="00413C1D">
      <w:pPr>
        <w:widowControl w:val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К другим наиболее часто общим последствиям </w:t>
      </w:r>
      <w:proofErr w:type="spellStart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буллинга</w:t>
      </w:r>
      <w:proofErr w:type="spellEnd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относятся снижение самооценки, нарушение доверия к окружающему миру, склонность к </w:t>
      </w:r>
      <w:proofErr w:type="spellStart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виктимности</w:t>
      </w:r>
      <w:proofErr w:type="spellEnd"/>
      <w:r w:rsidR="00FD10E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(</w:t>
      </w:r>
      <w:r w:rsidR="00FD10ED" w:rsidRPr="00FD10ED">
        <w:rPr>
          <w:rStyle w:val="a5"/>
          <w:lang w:val="ru-RU"/>
        </w:rPr>
        <w:t>склонность становиться жертвой преступления</w:t>
      </w:r>
      <w:r w:rsidR="00FD10ED">
        <w:rPr>
          <w:rStyle w:val="a5"/>
          <w:lang w:val="ru-RU"/>
        </w:rPr>
        <w:t>)</w:t>
      </w: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.</w:t>
      </w:r>
    </w:p>
    <w:p w:rsidR="00413C1D" w:rsidRPr="00413C1D" w:rsidRDefault="00413C1D" w:rsidP="00413C1D">
      <w:pPr>
        <w:widowControl w:val="0"/>
        <w:ind w:firstLine="708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proofErr w:type="spellStart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Буллинг</w:t>
      </w:r>
      <w:proofErr w:type="spellEnd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самоповреждающее</w:t>
      </w:r>
      <w:proofErr w:type="spellEnd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поведение - наиболее частые последствия </w:t>
      </w:r>
      <w:proofErr w:type="spellStart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буллинга</w:t>
      </w:r>
      <w:proofErr w:type="spellEnd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.</w:t>
      </w:r>
    </w:p>
    <w:p w:rsidR="00413C1D" w:rsidRPr="00413C1D" w:rsidRDefault="00413C1D" w:rsidP="00413C1D">
      <w:pPr>
        <w:widowControl w:val="0"/>
        <w:ind w:firstLine="708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413C1D" w:rsidRPr="00413C1D" w:rsidRDefault="00413C1D" w:rsidP="00413C1D">
      <w:pPr>
        <w:widowControl w:val="0"/>
        <w:ind w:firstLine="708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413C1D" w:rsidRPr="00413C1D" w:rsidRDefault="00413C1D" w:rsidP="00413C1D">
      <w:pPr>
        <w:widowControl w:val="0"/>
        <w:ind w:firstLine="708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Для учителей самыми частыми последствиями </w:t>
      </w:r>
      <w:proofErr w:type="spellStart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буллинга</w:t>
      </w:r>
      <w:proofErr w:type="spellEnd"/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413C1D" w:rsidRPr="00413C1D" w:rsidRDefault="00413C1D" w:rsidP="00413C1D">
      <w:pPr>
        <w:widowControl w:val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413C1D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Недоброжелательная обстановка, разобщенность между детьми, снижение мотивации к учебе недоверие к взрослым - это основные последствия травли для детского коллектива.</w:t>
      </w:r>
    </w:p>
    <w:p w:rsidR="00413C1D" w:rsidRDefault="00413C1D">
      <w:pPr>
        <w:rPr>
          <w:lang w:val="ru-RU"/>
        </w:rPr>
      </w:pPr>
    </w:p>
    <w:p w:rsidR="00FD10ED" w:rsidRDefault="00FD10ED">
      <w:pPr>
        <w:rPr>
          <w:lang w:val="ru-RU"/>
        </w:rPr>
      </w:pPr>
    </w:p>
    <w:p w:rsidR="00FD10ED" w:rsidRDefault="00FD10ED">
      <w:pPr>
        <w:rPr>
          <w:lang w:val="ru-RU"/>
        </w:rPr>
      </w:pPr>
    </w:p>
    <w:p w:rsidR="00FD10ED" w:rsidRDefault="00FD10ED">
      <w:pPr>
        <w:rPr>
          <w:lang w:val="ru-RU"/>
        </w:rPr>
      </w:pPr>
    </w:p>
    <w:p w:rsidR="00F44E01" w:rsidRPr="00F44E01" w:rsidRDefault="00F44E01" w:rsidP="00F44E01">
      <w:pPr>
        <w:widowControl w:val="0"/>
        <w:jc w:val="center"/>
        <w:rPr>
          <w:rFonts w:ascii="Times New Roman" w:eastAsia="Tahoma" w:hAnsi="Times New Roman"/>
          <w:b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b/>
          <w:color w:val="000000"/>
          <w:sz w:val="28"/>
          <w:szCs w:val="28"/>
          <w:lang w:val="ru-RU" w:eastAsia="ru-RU" w:bidi="ru-RU"/>
        </w:rPr>
        <w:lastRenderedPageBreak/>
        <w:t xml:space="preserve">Профилактика и предотвращение </w:t>
      </w:r>
      <w:proofErr w:type="spellStart"/>
      <w:r w:rsidRPr="00F44E01">
        <w:rPr>
          <w:rFonts w:ascii="Times New Roman" w:eastAsia="Tahoma" w:hAnsi="Times New Roman"/>
          <w:b/>
          <w:color w:val="000000"/>
          <w:sz w:val="28"/>
          <w:szCs w:val="28"/>
          <w:lang w:val="ru-RU" w:eastAsia="ru-RU" w:bidi="ru-RU"/>
        </w:rPr>
        <w:t>буллинга</w:t>
      </w:r>
      <w:proofErr w:type="spellEnd"/>
      <w:r w:rsidRPr="00F44E01">
        <w:rPr>
          <w:rFonts w:ascii="Times New Roman" w:eastAsia="Tahoma" w:hAnsi="Times New Roman"/>
          <w:b/>
          <w:color w:val="000000"/>
          <w:sz w:val="28"/>
          <w:szCs w:val="28"/>
          <w:lang w:val="ru-RU" w:eastAsia="ru-RU" w:bidi="ru-RU"/>
        </w:rPr>
        <w:t>.</w:t>
      </w:r>
    </w:p>
    <w:p w:rsidR="00FD10ED" w:rsidRPr="00F44E01" w:rsidRDefault="00FD10ED" w:rsidP="00FD10ED">
      <w:pPr>
        <w:widowControl w:val="0"/>
        <w:rPr>
          <w:rFonts w:ascii="Times New Roman" w:eastAsia="Tahoma" w:hAnsi="Times New Roman"/>
          <w:b/>
          <w:color w:val="000000"/>
          <w:sz w:val="28"/>
          <w:szCs w:val="28"/>
          <w:lang w:val="ru-RU" w:eastAsia="ru-RU" w:bidi="ru-RU"/>
        </w:rPr>
      </w:pPr>
    </w:p>
    <w:p w:rsidR="00F44E01" w:rsidRPr="00F44E01" w:rsidRDefault="00F44E01" w:rsidP="00F44E01">
      <w:pPr>
        <w:widowControl w:val="0"/>
        <w:jc w:val="both"/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</w:pPr>
      <w:bookmarkStart w:id="0" w:name="bookmark7"/>
      <w:r w:rsidRPr="00F44E01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>Общие компоненты программ:</w:t>
      </w:r>
      <w:bookmarkEnd w:id="0"/>
    </w:p>
    <w:p w:rsidR="00F44E01" w:rsidRPr="00F44E01" w:rsidRDefault="00F44E01" w:rsidP="00F44E01">
      <w:pPr>
        <w:widowControl w:val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1. Информирование учителей, сотрудников школы, детей и родителей о проблеме </w:t>
      </w:r>
      <w:proofErr w:type="spellStart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буллинга</w:t>
      </w:r>
      <w:proofErr w:type="spellEnd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, его механизмах и последствиях</w:t>
      </w:r>
    </w:p>
    <w:p w:rsidR="00F44E01" w:rsidRPr="00F44E01" w:rsidRDefault="00F44E01" w:rsidP="00F44E01">
      <w:pPr>
        <w:widowControl w:val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2. Единые для школы правила в отношении </w:t>
      </w:r>
      <w:proofErr w:type="spellStart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буллинга</w:t>
      </w:r>
      <w:proofErr w:type="spellEnd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и скоординированные мероприятия по профилактике и преодолению</w:t>
      </w:r>
    </w:p>
    <w:p w:rsidR="00F44E01" w:rsidRPr="00F44E01" w:rsidRDefault="00F44E01" w:rsidP="00F44E01">
      <w:pPr>
        <w:widowControl w:val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3. Обучение учителей</w:t>
      </w:r>
    </w:p>
    <w:p w:rsidR="00F44E01" w:rsidRPr="00F44E01" w:rsidRDefault="00F44E01" w:rsidP="00F44E01">
      <w:pPr>
        <w:widowControl w:val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4. Групповые занятия с детьми</w:t>
      </w:r>
    </w:p>
    <w:p w:rsidR="00F44E01" w:rsidRPr="00F44E01" w:rsidRDefault="00F44E01" w:rsidP="00F44E01">
      <w:pPr>
        <w:widowControl w:val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5. Оказание помощи жертвам </w:t>
      </w:r>
      <w:proofErr w:type="spellStart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буллинга</w:t>
      </w:r>
      <w:proofErr w:type="spellEnd"/>
    </w:p>
    <w:p w:rsidR="00F44E01" w:rsidRPr="00F44E01" w:rsidRDefault="00F44E01" w:rsidP="00F44E01">
      <w:pPr>
        <w:widowControl w:val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6. Взаимодействие с родителями</w:t>
      </w:r>
    </w:p>
    <w:p w:rsidR="00F44E01" w:rsidRPr="00F44E01" w:rsidRDefault="00F44E01" w:rsidP="00F44E01">
      <w:pPr>
        <w:widowControl w:val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7. Обычно любая программа включает в себя как превентивные меры, так и вмешательство/меры по разрешению существующих проблем</w:t>
      </w:r>
    </w:p>
    <w:p w:rsidR="00F44E01" w:rsidRPr="00F44E01" w:rsidRDefault="00F44E01" w:rsidP="00F44E01">
      <w:pPr>
        <w:widowControl w:val="0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8. Любая программа включает в себя меры и мероприятия на трех уровнях: школы, класса и индивидуальном.</w:t>
      </w:r>
    </w:p>
    <w:p w:rsidR="00F44E01" w:rsidRDefault="00F44E01">
      <w:pPr>
        <w:rPr>
          <w:lang w:val="ru-RU"/>
        </w:rPr>
      </w:pPr>
    </w:p>
    <w:p w:rsidR="00F44E01" w:rsidRPr="00F44E01" w:rsidRDefault="00F44E01" w:rsidP="00F44E01">
      <w:pPr>
        <w:widowControl w:val="0"/>
        <w:ind w:firstLine="708"/>
        <w:jc w:val="both"/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 w:bidi="ru-RU"/>
        </w:rPr>
        <w:t>В отношении детей-«агрессоров»: наибольшая вариативность в подходах и методах:</w:t>
      </w:r>
    </w:p>
    <w:p w:rsidR="00F44E01" w:rsidRPr="00F44E01" w:rsidRDefault="00F44E01" w:rsidP="00F44E01">
      <w:pPr>
        <w:widowControl w:val="0"/>
        <w:numPr>
          <w:ilvl w:val="0"/>
          <w:numId w:val="5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Некоторые школы придерживаются системы жестких санкций и наказаний</w:t>
      </w:r>
    </w:p>
    <w:p w:rsidR="00F44E01" w:rsidRPr="00F44E01" w:rsidRDefault="00F44E01" w:rsidP="00F44E01">
      <w:pPr>
        <w:widowControl w:val="0"/>
        <w:numPr>
          <w:ilvl w:val="0"/>
          <w:numId w:val="5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Во многих программах акцент делается на оказание своевременной</w:t>
      </w:r>
    </w:p>
    <w:p w:rsidR="00F44E01" w:rsidRPr="00F44E01" w:rsidRDefault="00F44E01" w:rsidP="00F44E01">
      <w:pPr>
        <w:widowControl w:val="0"/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психологической помощи ребенку: индивидуальная и групповая работа</w:t>
      </w:r>
    </w:p>
    <w:p w:rsidR="00F44E01" w:rsidRPr="00F44E01" w:rsidRDefault="00F44E01" w:rsidP="00F44E01">
      <w:pPr>
        <w:widowControl w:val="0"/>
        <w:numPr>
          <w:ilvl w:val="0"/>
          <w:numId w:val="6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Совместные встречи с жертвой </w:t>
      </w:r>
      <w:proofErr w:type="spellStart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буллинга</w:t>
      </w:r>
      <w:proofErr w:type="spellEnd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 (часто вместе с родителями), на которых ребенок-жертва травли рассказывает о своих переживаниях                  в связи с ней и т.д...</w:t>
      </w:r>
    </w:p>
    <w:p w:rsidR="00F44E01" w:rsidRPr="00F44E01" w:rsidRDefault="00F44E01" w:rsidP="00F44E01">
      <w:pPr>
        <w:widowControl w:val="0"/>
        <w:numPr>
          <w:ilvl w:val="0"/>
          <w:numId w:val="6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В некоторых программах ведется активная работа с родителями</w:t>
      </w:r>
    </w:p>
    <w:p w:rsidR="00F44E01" w:rsidRPr="00F44E01" w:rsidRDefault="00F44E01" w:rsidP="00F44E01">
      <w:pPr>
        <w:widowControl w:val="0"/>
        <w:numPr>
          <w:ilvl w:val="0"/>
          <w:numId w:val="6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Встречи всех детей-участников (жертвы, агрессора, других нападающих, и нескольких свидетелей), вместе с учителем/психологом/социальным работником. Обсуждение ситуации, чувств ребенка-жертвы, возможных выходов из нее. (</w:t>
      </w:r>
      <w:proofErr w:type="spellStart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No-Blameapproach</w:t>
      </w:r>
      <w:proofErr w:type="spellEnd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, Робинсон и </w:t>
      </w:r>
      <w:proofErr w:type="spellStart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Мэйнс</w:t>
      </w:r>
      <w:proofErr w:type="spellEnd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)</w:t>
      </w:r>
    </w:p>
    <w:p w:rsidR="00F44E01" w:rsidRPr="00F44E01" w:rsidRDefault="00F44E01" w:rsidP="00F44E01">
      <w:pPr>
        <w:widowControl w:val="0"/>
        <w:numPr>
          <w:ilvl w:val="0"/>
          <w:numId w:val="6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 xml:space="preserve">Последовательные индивидуальные встречи с ребенком-жертвой, ребенком- агрессором, с другими нападающими детьми, далее со всеми вместе (метод </w:t>
      </w:r>
      <w:proofErr w:type="spellStart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Пикаса</w:t>
      </w:r>
      <w:proofErr w:type="spellEnd"/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)</w:t>
      </w:r>
      <w:bookmarkStart w:id="1" w:name="_GoBack"/>
      <w:bookmarkEnd w:id="1"/>
    </w:p>
    <w:p w:rsidR="00F44E01" w:rsidRPr="00F44E01" w:rsidRDefault="00F44E01" w:rsidP="00F44E01">
      <w:pPr>
        <w:widowControl w:val="0"/>
        <w:numPr>
          <w:ilvl w:val="0"/>
          <w:numId w:val="6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Развитие навыков управления гневом (контроль импульсов): индивидуальная и групповая работа (спорная)</w:t>
      </w:r>
    </w:p>
    <w:p w:rsidR="00F44E01" w:rsidRPr="00F44E01" w:rsidRDefault="00F44E01" w:rsidP="00F44E01">
      <w:pPr>
        <w:widowControl w:val="0"/>
        <w:numPr>
          <w:ilvl w:val="0"/>
          <w:numId w:val="6"/>
        </w:numPr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  <w:r w:rsidRPr="00F44E01"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  <w:t>Развитие навыков взаимодействия (индивидуальная и групповая работа)</w:t>
      </w:r>
    </w:p>
    <w:p w:rsidR="00F44E01" w:rsidRPr="00F44E01" w:rsidRDefault="00F44E01" w:rsidP="00F44E01">
      <w:pPr>
        <w:widowControl w:val="0"/>
        <w:tabs>
          <w:tab w:val="left" w:pos="426"/>
        </w:tabs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 w:bidi="ru-RU"/>
        </w:rPr>
      </w:pPr>
    </w:p>
    <w:p w:rsidR="00F44E01" w:rsidRPr="003A3CE7" w:rsidRDefault="00F44E01">
      <w:pPr>
        <w:rPr>
          <w:lang w:val="ru-RU"/>
        </w:rPr>
      </w:pPr>
    </w:p>
    <w:sectPr w:rsidR="00F44E01" w:rsidRPr="003A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AFA"/>
    <w:multiLevelType w:val="hybridMultilevel"/>
    <w:tmpl w:val="404E4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3BD4"/>
    <w:multiLevelType w:val="hybridMultilevel"/>
    <w:tmpl w:val="27428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03AD0"/>
    <w:multiLevelType w:val="hybridMultilevel"/>
    <w:tmpl w:val="DCD45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E1B9C"/>
    <w:multiLevelType w:val="hybridMultilevel"/>
    <w:tmpl w:val="A6C085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7341FE0"/>
    <w:multiLevelType w:val="hybridMultilevel"/>
    <w:tmpl w:val="36CCB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B062C"/>
    <w:multiLevelType w:val="hybridMultilevel"/>
    <w:tmpl w:val="D5166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335E6"/>
    <w:multiLevelType w:val="hybridMultilevel"/>
    <w:tmpl w:val="1368E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A5982"/>
    <w:multiLevelType w:val="hybridMultilevel"/>
    <w:tmpl w:val="41DC1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09"/>
    <w:rsid w:val="003A3CE7"/>
    <w:rsid w:val="00413C1D"/>
    <w:rsid w:val="00611B17"/>
    <w:rsid w:val="006661BE"/>
    <w:rsid w:val="007F7009"/>
    <w:rsid w:val="00853B3A"/>
    <w:rsid w:val="009E25EB"/>
    <w:rsid w:val="00A9007A"/>
    <w:rsid w:val="00C12793"/>
    <w:rsid w:val="00C7166B"/>
    <w:rsid w:val="00CD56ED"/>
    <w:rsid w:val="00DB3638"/>
    <w:rsid w:val="00EC3495"/>
    <w:rsid w:val="00F44E01"/>
    <w:rsid w:val="00F97122"/>
    <w:rsid w:val="00FD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D609"/>
  <w15:chartTrackingRefBased/>
  <w15:docId w15:val="{3EA64D12-A495-4871-B78C-784470E4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B3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79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C12793"/>
    <w:pPr>
      <w:ind w:left="720"/>
      <w:contextualSpacing/>
    </w:pPr>
  </w:style>
  <w:style w:type="character" w:styleId="a5">
    <w:name w:val="Emphasis"/>
    <w:basedOn w:val="a0"/>
    <w:uiPriority w:val="20"/>
    <w:qFormat/>
    <w:rsid w:val="00FD1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2025-01-10T05:15:00Z</dcterms:created>
  <dcterms:modified xsi:type="dcterms:W3CDTF">2025-01-13T11:03:00Z</dcterms:modified>
</cp:coreProperties>
</file>